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87" w:rsidRPr="00977F87" w:rsidRDefault="007F04DD" w:rsidP="00977F87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04DD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0" o:spid="_x0000_s1026" type="#_x0000_t202" style="position:absolute;left:0;text-align:left;margin-left:-4.5pt;margin-top:10.05pt;width:420.75pt;height:264.75pt;z-index:2516602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" filled="f" stroked="f">
            <v:fill o:detectmouseclick="t"/>
            <v:textbox style="mso-fit-shape-to-text:t">
              <w:txbxContent>
                <w:p w:rsidR="00977F87" w:rsidRPr="002544BE" w:rsidRDefault="00977F87" w:rsidP="00977F87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4BACC6" w:themeColor="accent5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="00977F87" w:rsidRPr="00977F87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906520" cy="3906520"/>
            <wp:effectExtent l="0" t="0" r="0" b="0"/>
            <wp:docPr id="20" name="Рисунок 2" descr="http://img0.liveinternet.ru/images/attach/c/1/57/123/57123008_Ugolok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1/57/123/57123008_Ugolok1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3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F87" w:rsidRPr="00977F87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906520" cy="3796568"/>
            <wp:effectExtent l="0" t="0" r="0" b="0"/>
            <wp:docPr id="21" name="Рисунок 1" descr="http://55.ngsdo.ru/preview/do/c52b67f898468edc5665b4250ce244c0_1456804795_604_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5.ngsdo.ru/preview/do/c52b67f898468edc5665b4250ce244c0_1456804795_604_5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379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F87"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977F87"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 родителей с игровыми приёмами автоматизации звуков.</w:t>
      </w:r>
      <w:r w:rsidR="00977F87"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77F87" w:rsidRDefault="00977F87" w:rsidP="00977F87">
      <w:pPr>
        <w:jc w:val="both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977F87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906520" cy="5128560"/>
            <wp:effectExtent l="0" t="0" r="0" b="0"/>
            <wp:docPr id="22" name="Рисунок 3" descr="https://doshkilniatko.net/wp-content/uploads/2012/07/3-78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shkilniatko.net/wp-content/uploads/2012/07/3-780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51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F87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1. Что такое автоматизация звуков? </w:t>
      </w:r>
    </w:p>
    <w:p w:rsidR="00977F87" w:rsidRPr="00977F87" w:rsidRDefault="00977F87" w:rsidP="00977F87">
      <w:pPr>
        <w:jc w:val="both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977F87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Её этапы.</w:t>
      </w:r>
    </w:p>
    <w:p w:rsidR="00977F87" w:rsidRP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Что же такое «автоматизация»? Это постепенный, последовательный процесс введения правильного звука в речь ребёнка. Если Ваш ребёнок только начал выговаривать изолированно тот или иной звук, то не следует просить его произносить в словах и предложениях. Работа по автоматизации звука ведётся под контролем учителя – логопеда.                                                   </w:t>
      </w: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Автома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тизация любого звука включает в </w:t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себя: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>• автоматизацию изолированного звука;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>• автоматизацию звука в слогах;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>• автоматизацию звука в словах;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автоматизацию звука в словосочетаниях; 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>• автоматизацию звука в предложениях;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>• автоматизацию звука в связной речи;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>Для повышения эффективности коррекционной работы и интереса детей к занятиям используются различные игровые приёмы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F87" w:rsidRP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B76">
        <w:rPr>
          <w:rFonts w:ascii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2. Игровые приёмы в работе над автоматизацией звуков</w:t>
      </w:r>
    </w:p>
    <w:p w:rsidR="00977F87" w:rsidRP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7F87">
        <w:rPr>
          <w:rFonts w:ascii="Times New Roman" w:hAnsi="Times New Roman" w:cs="Times New Roman"/>
          <w:i/>
          <w:sz w:val="24"/>
          <w:szCs w:val="24"/>
          <w:lang w:eastAsia="ru-RU"/>
        </w:rPr>
        <w:t>Проговаривание с элементами пальчиковой гимнастики.</w:t>
      </w:r>
      <w:r w:rsidRPr="00977F87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«Колечки». 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Соединяем кончики большого и указательного пальца так, чтобы получилось колечко, называем заданный слог (слово). Теперь так же по очереди со всеми пальцами: на каждое колечко произносим необходимый слог. Упражнение можно выполнять сначала с большого пальца, затем с мизинца. 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«Цветок».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 Заданный слог (слово) проговаривается с постепенным разгибанием и загибанием пальчиков (лепестки открываются и закрываются).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«Пирожки».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 Лепим воображаемые пирожки с «волшебной» начинкой и проговариваем речевой материал. Это также может быть и изолированный звук, и слог, и слово.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«Крыша».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 Соединяем по очереди подушечки пальцев правой и левой рук: большие, указательные, средние, безымянные, мизинцы. На каждое соединение произносим заданный слог (звук, слово). 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«Пианино».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 Стучим по столу пальцами, имитируя игру на фортепиано. На каждое прикосновение называем слог или слово.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упражнений «Колечки», «Крыша», «Пианино» можно предложить и следующее задание: ребёнку предлагается слово с заданным звуком, например, со звуком [л] – «ласковый», и на каждое соединение пальцев ребёнок придумывает словосочетание с этим словом. Ласковый голос, ласковая мама, ласковый котёнок и т. д.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«Скажи столько же»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>. Взрослый хлопает в ладоши (1-4) раза, ребёнок повторяет заданный звук (слог, слово) столько раз, сколько хлопков выполнил взрослый.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>Если Ваш ребёнок любит рисовать или лепить, то ему отлично подойдут следующие упражнения:</w:t>
      </w:r>
    </w:p>
    <w:p w:rsidR="00977F87" w:rsidRP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Рисование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 палочек, клеточек, кружочков, камешков, цветочков при одновременном произнесении материала. Интереснее будет, если это рисование будет по заданию. Например, нарисуем забор, чтобы коза не зашла в огород. Ребёнок проговаривает слово и рисует палочку – дощечку забора. Рисовать можно чем угодно: мелом, карандашами, красками. Можно рисовать на песке, манке.</w:t>
      </w: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Массажный мяч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 – проговаривание речевого материала сопровождается действиями с массажным мячом – поглаживанием, катанием, сжиманием.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Скрепки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 скрепляем друг с другом и получаем цепочку. Интереснее ребёнку будет если скрепки разноцветные. На каждую скрепку называем звук (слог, слово, предложение).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Бусинки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 – собираем бусы. Задание аналогично заданию со скрепками. Можно учитывать и цвет бусин и скрепок, например брать только те цвета, в названии которых слышится звук [р].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Прищепки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 – цепляем прищепки на какую–нибудь фигуру, например, если возьмём жёлтый круг и жёлтые прищепки, то получится солнышко и лучики. Присоединение каждого лучика сопровождается произнесением речевого материала.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>Мозаика – собираем несложные узоры. Ребёнок должен правильно сказать звук (слог, слово, словосочетание, предложение), чтобы заработать деталь.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Мяч. 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>Взрослый называет звук (слог, слово) и бросает ребёнку мяч. Ребёнок ловит мяч, повторяет речевую единицу и бросает мяч взрослому.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Скакалка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 – на каждый прыжок называем слог.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автоматизации звуков (особенно в изолированной позиции) можно использовать различные </w:t>
      </w:r>
      <w:r w:rsidRPr="00977F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дорожки и лабиринты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. Их можно встретить в 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детских журналах, в интернете или нарисовать самим. Ребёнку предлагается произносить заданный звук до тех пор, пока он «бежит» по дорожке. 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>Можно выложить дорожку цветными камешками или ракушками для какого-нибудь героя.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A3040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7F87">
        <w:rPr>
          <w:rFonts w:ascii="Times New Roman" w:hAnsi="Times New Roman" w:cs="Times New Roman"/>
          <w:sz w:val="24"/>
          <w:szCs w:val="24"/>
          <w:lang w:eastAsia="ru-RU"/>
        </w:rPr>
        <w:t xml:space="preserve">Многие выше перечисленные приёмы способствуют не только повышению интереса ребёнка к занятиям, но и развивают дополнительные процессы: мелкую моторику, внимание, мышление, ловкость. </w:t>
      </w:r>
      <w:r w:rsidRPr="00977F87">
        <w:rPr>
          <w:rFonts w:ascii="Times New Roman" w:hAnsi="Times New Roman" w:cs="Times New Roman"/>
          <w:sz w:val="24"/>
          <w:szCs w:val="24"/>
          <w:lang w:eastAsia="ru-RU"/>
        </w:rPr>
        <w:br/>
        <w:t>Необходимо помнить, что самое главное при выполнении всех этих упражнений – следить за правильным произнесением автоматизируемого звука</w:t>
      </w: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F87" w:rsidRDefault="00977F87" w:rsidP="00977F87">
      <w:pPr>
        <w:rPr>
          <w:b/>
          <w:i/>
          <w:color w:val="C00000"/>
          <w:sz w:val="40"/>
          <w:szCs w:val="40"/>
          <w:shd w:val="clear" w:color="auto" w:fill="FFFFFF"/>
        </w:rPr>
      </w:pPr>
    </w:p>
    <w:p w:rsidR="00977F87" w:rsidRDefault="00977F87" w:rsidP="00977F87">
      <w:pPr>
        <w:rPr>
          <w:b/>
          <w:i/>
          <w:color w:val="C00000"/>
          <w:sz w:val="40"/>
          <w:szCs w:val="40"/>
          <w:shd w:val="clear" w:color="auto" w:fill="FFFFFF"/>
        </w:rPr>
      </w:pPr>
    </w:p>
    <w:p w:rsidR="00977F87" w:rsidRPr="00977F87" w:rsidRDefault="00977F87" w:rsidP="00977F87">
      <w:pPr>
        <w:rPr>
          <w:b/>
          <w:i/>
          <w:color w:val="C00000"/>
          <w:sz w:val="40"/>
          <w:szCs w:val="40"/>
          <w:shd w:val="clear" w:color="auto" w:fill="FFFFFF"/>
        </w:rPr>
      </w:pPr>
      <w:r w:rsidRPr="00977F87">
        <w:rPr>
          <w:b/>
          <w:i/>
          <w:color w:val="C00000"/>
          <w:sz w:val="40"/>
          <w:szCs w:val="40"/>
          <w:shd w:val="clear" w:color="auto" w:fill="FFFFFF"/>
        </w:rPr>
        <w:t>Автоматизация звуков в домашних условиях</w:t>
      </w:r>
    </w:p>
    <w:p w:rsidR="00977F87" w:rsidRDefault="00977F87" w:rsidP="00977F8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F87" w:rsidRPr="00977F87" w:rsidRDefault="00977F87" w:rsidP="00977F87">
      <w:pPr>
        <w:jc w:val="both"/>
        <w:rPr>
          <w:sz w:val="24"/>
          <w:szCs w:val="24"/>
        </w:rPr>
      </w:pPr>
      <w:r w:rsidRPr="00977F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1045954</wp:posOffset>
            </wp:positionH>
            <wp:positionV relativeFrom="paragraph">
              <wp:posOffset>1238666</wp:posOffset>
            </wp:positionV>
            <wp:extent cx="1778219" cy="2112579"/>
            <wp:effectExtent l="19050" t="0" r="0" b="0"/>
            <wp:wrapNone/>
            <wp:docPr id="23" name="Рисунок 16" descr="C:\Users\Елена\Desktop\p126_bezimeni-9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p126_bezimeni-99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601" cy="211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77F87" w:rsidRPr="00977F87" w:rsidSect="00977F87">
      <w:pgSz w:w="16838" w:h="11906" w:orient="landscape" w:code="9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drawingGridHorizontalSpacing w:val="110"/>
  <w:displayHorizontalDrawingGridEvery w:val="2"/>
  <w:characterSpacingControl w:val="doNotCompress"/>
  <w:compat/>
  <w:rsids>
    <w:rsidRoot w:val="00977F87"/>
    <w:rsid w:val="002741AB"/>
    <w:rsid w:val="007F04DD"/>
    <w:rsid w:val="00977F87"/>
    <w:rsid w:val="009C2C06"/>
    <w:rsid w:val="00AA3040"/>
    <w:rsid w:val="00D4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>MultiDVD Team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2022-02-15T06:43:00Z</cp:lastPrinted>
  <dcterms:created xsi:type="dcterms:W3CDTF">2024-04-04T05:17:00Z</dcterms:created>
  <dcterms:modified xsi:type="dcterms:W3CDTF">2024-04-04T05:17:00Z</dcterms:modified>
</cp:coreProperties>
</file>